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/>
        <w:t xml:space="preserve">    </w:t>
      </w:r>
      <w:r>
        <w:rPr>
          <w:rFonts w:eastAsia="Calibri" w:cs="Times New Roman" w:ascii="Times New Roman" w:hAnsi="Times New Roman"/>
          <w:sz w:val="28"/>
          <w:szCs w:val="28"/>
          <w:lang w:bidi="en-US"/>
        </w:rPr>
        <w:t xml:space="preserve">Муниципальное бюджетное дошкольное образовательное учреждение </w:t>
      </w:r>
    </w:p>
    <w:p>
      <w:pPr>
        <w:pStyle w:val="Normal"/>
        <w:jc w:val="center"/>
        <w:rPr>
          <w:rFonts w:ascii="Times New Roman" w:hAnsi="Times New Roman" w:eastAsia="Calibri" w:cs="Times New Roman"/>
          <w:sz w:val="24"/>
          <w:szCs w:val="24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  <w:t>детский сад «Чебурашка»</w:t>
      </w:r>
      <w:bookmarkStart w:id="0" w:name="_GoBack"/>
      <w:bookmarkEnd w:id="0"/>
      <w:r>
        <w:rPr>
          <w:rFonts w:eastAsia="Calibri" w:cs="Times New Roman" w:ascii="Times New Roman" w:hAnsi="Times New Roman"/>
          <w:sz w:val="28"/>
          <w:szCs w:val="28"/>
          <w:lang w:bidi="en-US"/>
        </w:rPr>
        <w:t xml:space="preserve"> х. Лесной</w:t>
      </w:r>
      <w:r>
        <w:rPr>
          <w:rFonts w:eastAsia="Calibri" w:cs="Times New Roman" w:ascii="Times New Roman" w:hAnsi="Times New Roman"/>
          <w:sz w:val="24"/>
          <w:szCs w:val="24"/>
          <w:lang w:bidi="en-US"/>
        </w:rPr>
        <w:t>.</w:t>
      </w:r>
    </w:p>
    <w:p>
      <w:pPr>
        <w:pStyle w:val="Normal"/>
        <w:spacing w:lineRule="auto" w:line="480" w:before="0" w:after="240"/>
        <w:ind w:firstLine="360"/>
        <w:rPr>
          <w:rFonts w:ascii="Times New Roman" w:hAnsi="Times New Roman" w:eastAsia="Calibri" w:cs="Times New Roman"/>
          <w:sz w:val="24"/>
          <w:szCs w:val="24"/>
          <w:lang w:bidi="en-US"/>
        </w:rPr>
      </w:pPr>
      <w:r>
        <w:rPr>
          <w:rFonts w:eastAsia="Calibri" w:cs="Times New Roman" w:ascii="Times New Roman" w:hAnsi="Times New Roman"/>
          <w:sz w:val="24"/>
          <w:szCs w:val="24"/>
          <w:lang w:bidi="en-US"/>
        </w:rPr>
      </w:r>
    </w:p>
    <w:p>
      <w:pPr>
        <w:pStyle w:val="Normal"/>
        <w:spacing w:lineRule="auto" w:line="480" w:before="0" w:after="240"/>
        <w:ind w:firstLine="360"/>
        <w:rPr>
          <w:rFonts w:ascii="Times New Roman" w:hAnsi="Times New Roman" w:eastAsia="Calibri" w:cs="Times New Roman"/>
          <w:sz w:val="24"/>
          <w:szCs w:val="24"/>
          <w:lang w:bidi="en-US"/>
        </w:rPr>
      </w:pPr>
      <w:r>
        <w:rPr>
          <w:rFonts w:eastAsia="Calibri" w:cs="Times New Roman" w:ascii="Times New Roman" w:hAnsi="Times New Roman"/>
          <w:sz w:val="24"/>
          <w:szCs w:val="24"/>
          <w:lang w:bidi="en-US"/>
        </w:rPr>
      </w:r>
    </w:p>
    <w:p>
      <w:pPr>
        <w:pStyle w:val="Normal"/>
        <w:tabs>
          <w:tab w:val="clear" w:pos="708"/>
          <w:tab w:val="left" w:pos="6103" w:leader="none"/>
        </w:tabs>
        <w:spacing w:lineRule="auto" w:line="480" w:before="0" w:after="240"/>
        <w:rPr>
          <w:rFonts w:ascii="Times New Roman" w:hAnsi="Times New Roman" w:eastAsia="Calibri" w:cs="Times New Roman"/>
          <w:sz w:val="24"/>
          <w:szCs w:val="24"/>
          <w:lang w:bidi="en-US"/>
        </w:rPr>
      </w:pPr>
      <w:r>
        <w:rPr>
          <w:rFonts w:eastAsia="Calibri" w:cs="Times New Roman" w:ascii="Times New Roman" w:hAnsi="Times New Roman"/>
          <w:sz w:val="24"/>
          <w:szCs w:val="24"/>
          <w:lang w:bidi="en-US"/>
        </w:rPr>
      </w:r>
    </w:p>
    <w:p>
      <w:pPr>
        <w:pStyle w:val="Normal"/>
        <w:spacing w:lineRule="auto" w:line="480" w:before="0" w:after="240"/>
        <w:ind w:firstLine="360"/>
        <w:rPr>
          <w:rFonts w:ascii="Times New Roman" w:hAnsi="Times New Roman" w:eastAsia="Calibri" w:cs="Times New Roman"/>
          <w:sz w:val="24"/>
          <w:szCs w:val="24"/>
          <w:lang w:bidi="en-US"/>
        </w:rPr>
      </w:pPr>
      <w:r>
        <w:rPr>
          <w:rFonts w:eastAsia="Calibri" w:cs="Times New Roman" w:ascii="Times New Roman" w:hAnsi="Times New Roman"/>
          <w:sz w:val="24"/>
          <w:szCs w:val="24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480" w:before="0" w:after="240"/>
        <w:ind w:firstLine="360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24"/>
          <w:szCs w:val="24"/>
          <w:lang w:bidi="en-US"/>
        </w:rPr>
        <w:tab/>
      </w:r>
      <w:r>
        <w:rPr>
          <w:rFonts w:eastAsia="Calibri" w:cs="Times New Roman" w:ascii="Times New Roman" w:hAnsi="Times New Roman"/>
          <w:sz w:val="52"/>
          <w:szCs w:val="52"/>
          <w:lang w:bidi="en-US"/>
        </w:rPr>
        <w:t>Массаж для дошколят</w:t>
      </w:r>
    </w:p>
    <w:p>
      <w:pPr>
        <w:pStyle w:val="Normal"/>
        <w:tabs>
          <w:tab w:val="clear" w:pos="708"/>
          <w:tab w:val="left" w:pos="2606" w:leader="none"/>
        </w:tabs>
        <w:spacing w:lineRule="auto" w:line="480" w:before="0" w:after="240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52"/>
          <w:szCs w:val="52"/>
          <w:lang w:bidi="en-US"/>
        </w:rPr>
        <w:t xml:space="preserve">        </w:t>
      </w:r>
    </w:p>
    <w:p>
      <w:pPr>
        <w:pStyle w:val="Normal"/>
        <w:tabs>
          <w:tab w:val="clear" w:pos="708"/>
          <w:tab w:val="left" w:pos="3291" w:leader="none"/>
        </w:tabs>
        <w:spacing w:lineRule="auto" w:line="480" w:before="0" w:after="240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52"/>
          <w:szCs w:val="52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right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52"/>
          <w:szCs w:val="52"/>
          <w:lang w:bidi="en-US"/>
        </w:rPr>
        <w:t xml:space="preserve">                                            </w:t>
      </w:r>
      <w:r>
        <w:rPr>
          <w:rFonts w:eastAsia="Calibri" w:cs="Times New Roman" w:ascii="Times New Roman" w:hAnsi="Times New Roman"/>
          <w:sz w:val="28"/>
          <w:szCs w:val="28"/>
          <w:lang w:bidi="en-US"/>
        </w:rPr>
        <w:t>Подготовила: Аллабергенова Л.В.,</w:t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right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  <w:lang w:bidi="en-US"/>
        </w:rPr>
        <w:t>педагог- психолог</w:t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right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52"/>
          <w:szCs w:val="52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right"/>
        <w:rPr>
          <w:rFonts w:ascii="Times New Roman" w:hAnsi="Times New Roman" w:eastAsia="Calibri" w:cs="Times New Roman"/>
          <w:sz w:val="52"/>
          <w:szCs w:val="52"/>
          <w:lang w:bidi="en-US"/>
        </w:rPr>
      </w:pPr>
      <w:r>
        <w:rPr>
          <w:rFonts w:eastAsia="Calibri" w:cs="Times New Roman" w:ascii="Times New Roman" w:hAnsi="Times New Roman"/>
          <w:sz w:val="52"/>
          <w:szCs w:val="52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jc w:val="center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eastAsia="Calibri" w:cs="Times New Roman" w:ascii="Times New Roman" w:hAnsi="Times New Roman"/>
          <w:sz w:val="28"/>
          <w:szCs w:val="28"/>
          <w:lang w:bidi="en-US"/>
        </w:rPr>
        <w:t xml:space="preserve">х. Лесной 2024г </w:t>
      </w:r>
    </w:p>
    <w:p>
      <w:pPr>
        <w:pStyle w:val="Normal"/>
        <w:tabs>
          <w:tab w:val="clear" w:pos="708"/>
          <w:tab w:val="left" w:pos="2606" w:leader="none"/>
        </w:tabs>
        <w:spacing w:lineRule="auto" w:line="240" w:before="0" w:after="240"/>
        <w:rPr>
          <w:rFonts w:ascii="Times New Roman" w:hAnsi="Times New Roman" w:eastAsia="Calibri" w:cs="Times New Roman"/>
          <w:sz w:val="28"/>
          <w:szCs w:val="28"/>
          <w:lang w:bidi="en-US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</w:t>
      </w:r>
      <w:r>
        <w:rPr>
          <w:rFonts w:cs="Times New Roman" w:ascii="Times New Roman" w:hAnsi="Times New Roman"/>
          <w:sz w:val="28"/>
          <w:szCs w:val="28"/>
        </w:rPr>
        <w:t>Дошкольный возраст – один из наиболее ответственных периодов в жизни каждого человека. Именно в эти годы закладываются основы здоровья, гармоничного умственного, нравственного и физического развития ребенка, формируется личность человека.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Массаж – система приемов дозированного механического воздействия на кожу и подлежащие ткани тела человека. В массируемом участке тела усиливается циркуляция крови, лимфы, тканевой жидкости. Ценность массажа заключается в том, что он, прежде всего, влияет на нервную систему малыша, помогает ребенку снять общую усталость, содействует снижению его двигательной и эмоциональной расторможенности, нормализует мышечный тонус, совершенствует навыки пространственной ориентации, развивает память, внимание, помогает всем органам и системам работать бесперебойно и эффективно. Все упражнения должны выполняться на фоне позитивных ответных реакций ребенка. Надо всегда помнить заповедь Гиппократа «Не навреди!» Положительные результаты в оздоровлении дошкольников возможны только при понимании важности и значимости оздоровительной работы с детьми.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Самомассаж – это массаж, выполняемый самим ребёнком.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Игровой самомассаж – нетрадиционный вид упражнений, помогающий естественно развиваться организму ребенка.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Игровой самомассаж является основой закаливания и оздоровления детского организма. Выполняя упражнения самомассажа в игровой форме, с музыкальным сопровождением, дети получают радость и хорошее настроение. Такие упражнения способствуют формированию у ребенка сознательного стремления к здоровью, развивая навык собственного оздоровления.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Систематическое применение массажа и самомассажа имеет целенаправленное, эффективное и безопасное воздействие на речевое развитие и на здоровье детей в целом.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С массажными мячиками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Массаж с массажными мячиками  способствует развитию мелкой моторки, развивает координацию, улучшают кровообращение.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Закругленные массажные шипы на поверхности мячика воздействуют на биологически-активные зоны кожи и способствуют улучшению состояния всего организма.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Этот мячик не простой,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Он колючий и цветной,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Меж ладошками кладём (катание шарика между ладошками)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Им ладошки разотрём, вверх и вниз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Вверх и вниз его катаем, 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Наши ручки развиваем!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Для игрового массажа, самомассажа используют следующие приемы: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1. Поглаживание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2. Растирание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3. Разминание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4. Поколачивание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Перед проведением занятия  следует попробовать выполнить все упражнения самому. В этом случае на занятии дети легко их исполнят по показу. Очень большое значение для сохранения внимания и интереса детей имеет подбор музыкального сопровождения, а также интонационное разнообразие речи педагога. Нужно суметь и музыкой, и речью, и мимикой создать сказочную, волшебную атмосферу. И вы сами убедитесь, увидите, каким восторгом загорятся глаза ваших воспитанников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Используемые методы обучения дошкольников игровому самомассажу: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Словесный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Наглядный </w:t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Практический </w:t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Игровой </w:t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</w:t>
      </w:r>
      <w:r>
        <w:rPr>
          <w:color w:val="auto"/>
          <w:sz w:val="28"/>
          <w:szCs w:val="28"/>
        </w:rPr>
        <w:t xml:space="preserve">Что можно использовать для массажа,  природный материал (шишки, орехи, горох, фасоль, камушки) зубные щетки и щетки для волос, массажные мячики, прищепки, шестигранные карандаши, бросовый материал </w:t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(пробочки, старые фломастеры, колпачки от них). </w:t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</w:t>
      </w:r>
      <w:r>
        <w:rPr>
          <w:color w:val="auto"/>
          <w:sz w:val="28"/>
          <w:szCs w:val="28"/>
        </w:rPr>
        <w:t xml:space="preserve">Игровой самомассаж используются как в регламентированных видах деятельности (НОД, утренняя гимнастика, прогулка), так и в не регламентированных (динамические паузы, гимнастика после сна…) </w:t>
      </w:r>
    </w:p>
    <w:p>
      <w:pPr>
        <w:pStyle w:val="Default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/>
        <w:drawing>
          <wp:inline distT="0" distB="9525" distL="0" distR="0">
            <wp:extent cx="2952750" cy="3095625"/>
            <wp:effectExtent l="0" t="0" r="0" b="0"/>
            <wp:docPr id="1" name="Рисунок 1" descr="C:\Users\Администратор\Desktop\1 кв 24г\3 кв 24г\IMG_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Desktop\1 кв 24г\3 кв 24г\IMG_591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990850" cy="3105150"/>
            <wp:effectExtent l="0" t="0" r="0" b="0"/>
            <wp:docPr id="2" name="Рисунок 2" descr="C:\Users\Администратор\Desktop\1 кв 24г\3 кв 24г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дминистратор\Desktop\1 кв 24г\3 кв 24г\IMG_591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/>
        <w:drawing>
          <wp:inline distT="0" distB="0" distL="0" distR="0">
            <wp:extent cx="2990850" cy="3838575"/>
            <wp:effectExtent l="0" t="0" r="0" b="0"/>
            <wp:docPr id="3" name="Рисунок 3" descr="C:\Users\Администратор\Desktop\1 кв 24г\3 кв 24г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дминистратор\Desktop\1 кв 24г\3 кв 24г\IMG_59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9525">
            <wp:extent cx="3038475" cy="3848100"/>
            <wp:effectExtent l="0" t="0" r="0" b="0"/>
            <wp:docPr id="4" name="Рисунок 4" descr="C:\Users\Администратор\Desktop\1 кв 24г\3 кв 24г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дминистратор\Desktop\1 кв 24г\3 кв 24г\IMG_59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/>
        <w:drawing>
          <wp:inline distT="0" distB="9525" distL="0" distR="0">
            <wp:extent cx="2895600" cy="3933825"/>
            <wp:effectExtent l="0" t="0" r="0" b="0"/>
            <wp:docPr id="5" name="Рисунок 5" descr="C:\Users\Администратор\Desktop\1 кв 24г\3 кв 24г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Desktop\1 кв 24г\3 кв 24г\IMG_5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9525">
            <wp:extent cx="2809875" cy="3933825"/>
            <wp:effectExtent l="0" t="0" r="0" b="0"/>
            <wp:docPr id="6" name="Рисунок 6" descr="C:\Users\Администратор\Desktop\1 кв 24г\3 кв 24г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дминистратор\Desktop\1 кв 24г\3 кв 24г\IMG_59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p>
      <w:pPr>
        <w:pStyle w:val="Normal"/>
        <w:spacing w:lineRule="auto" w:line="360" w:before="0" w:after="200"/>
        <w:rPr/>
      </w:pPr>
      <w:r>
        <w:rPr/>
      </w:r>
    </w:p>
    <w:sectPr>
      <w:type w:val="nextPage"/>
      <w:pgSz w:w="11906" w:h="16838"/>
      <w:pgMar w:left="851" w:right="424" w:header="0" w:top="56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6d1323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LibreOffice/6.1.4.2$Windows_X86_64 LibreOffice_project/9d0f32d1f0b509096fd65e0d4bec26ddd1938fd3</Application>
  <Pages>6</Pages>
  <Words>425</Words>
  <Characters>3077</Characters>
  <CharactersWithSpaces>3633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2024-08-21T09:03:00Z</dcterms:created>
  <dc:creator>Администратор</dc:creator>
  <dc:description/>
  <dc:language>ru-RU</dc:language>
  <cp:lastModifiedBy/>
  <dcterms:modified xsi:type="dcterms:W3CDTF">2024-08-21T13:32:02Z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